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609F" w14:textId="4301D1F9" w:rsidR="000B5307" w:rsidRDefault="00D94BB9" w:rsidP="000B5307">
      <w:pPr>
        <w:ind w:right="-761"/>
        <w:rPr>
          <w:rFonts w:eastAsia="Times New Roman" w:cs="Times New Roman"/>
          <w:color w:val="222222"/>
          <w:lang w:val="en-US"/>
        </w:rPr>
      </w:pPr>
      <w:r>
        <w:rPr>
          <w:rFonts w:eastAsia="Times New Roman" w:cs="Times New Roman"/>
          <w:color w:val="222222"/>
          <w:lang w:val="en-US"/>
        </w:rPr>
        <w:t>14.02.2019.</w:t>
      </w:r>
    </w:p>
    <w:p w14:paraId="50434421" w14:textId="77777777" w:rsidR="000B5307" w:rsidRDefault="000B5307" w:rsidP="000B5307">
      <w:pPr>
        <w:ind w:right="-761"/>
        <w:rPr>
          <w:rFonts w:eastAsia="Times New Roman" w:cs="Times New Roman"/>
          <w:color w:val="222222"/>
          <w:lang w:val="en-US"/>
        </w:rPr>
      </w:pPr>
    </w:p>
    <w:p w14:paraId="1BEAEFE5" w14:textId="7D6D2541" w:rsidR="000B5307" w:rsidRDefault="000B5307" w:rsidP="000B5307">
      <w:pPr>
        <w:ind w:right="-52"/>
        <w:rPr>
          <w:rFonts w:eastAsia="Times New Roman" w:cs="Times New Roman"/>
          <w:color w:val="222222"/>
          <w:lang w:val="en-US"/>
        </w:rPr>
      </w:pPr>
      <w:r>
        <w:rPr>
          <w:rFonts w:eastAsia="Times New Roman" w:cs="Times New Roman"/>
          <w:color w:val="222222"/>
          <w:lang w:val="en-US"/>
        </w:rPr>
        <w:t>Dear</w:t>
      </w:r>
      <w:r w:rsidR="00FE73AF">
        <w:rPr>
          <w:rFonts w:eastAsia="Times New Roman" w:cs="Times New Roman"/>
          <w:color w:val="222222"/>
          <w:lang w:val="en-US"/>
        </w:rPr>
        <w:t xml:space="preserve"> </w:t>
      </w:r>
      <w:r w:rsidR="00D94BB9">
        <w:rPr>
          <w:rFonts w:eastAsia="Times New Roman" w:cs="Times New Roman"/>
          <w:color w:val="222222"/>
          <w:lang w:val="lt-LT"/>
        </w:rPr>
        <w:t xml:space="preserve">Government of </w:t>
      </w:r>
      <w:bookmarkStart w:id="0" w:name="_Hlk267275"/>
      <w:r w:rsidR="00FE73AF" w:rsidRPr="00FE73AF">
        <w:rPr>
          <w:rFonts w:eastAsia="Times New Roman" w:cs="Times New Roman"/>
          <w:b/>
          <w:color w:val="222222"/>
          <w:lang w:val="en-US"/>
        </w:rPr>
        <w:t>(name of the country)</w:t>
      </w:r>
      <w:r w:rsidR="004E28BC" w:rsidRPr="00FE73AF">
        <w:rPr>
          <w:rFonts w:eastAsia="Times New Roman" w:cs="Times New Roman"/>
          <w:b/>
          <w:color w:val="222222"/>
          <w:lang w:val="en-US"/>
        </w:rPr>
        <w:t>,</w:t>
      </w:r>
      <w:r w:rsidR="004E28BC">
        <w:rPr>
          <w:rFonts w:eastAsia="Times New Roman" w:cs="Times New Roman"/>
          <w:color w:val="222222"/>
          <w:lang w:val="en-US"/>
        </w:rPr>
        <w:t xml:space="preserve"> </w:t>
      </w:r>
      <w:bookmarkEnd w:id="0"/>
    </w:p>
    <w:p w14:paraId="1F01D473" w14:textId="77777777" w:rsidR="000B5307" w:rsidRDefault="000B5307" w:rsidP="000B5307">
      <w:pPr>
        <w:ind w:right="-52"/>
        <w:rPr>
          <w:rFonts w:eastAsia="Times New Roman" w:cs="Times New Roman"/>
          <w:b/>
          <w:color w:val="222222"/>
          <w:lang w:val="en-US"/>
        </w:rPr>
      </w:pPr>
    </w:p>
    <w:p w14:paraId="05D6585F" w14:textId="68CB0460" w:rsidR="00A817D2" w:rsidRPr="00957B8E" w:rsidRDefault="000B5307" w:rsidP="00A817D2">
      <w:pPr>
        <w:ind w:right="-52"/>
        <w:jc w:val="both"/>
        <w:rPr>
          <w:rFonts w:eastAsia="Times New Roman" w:cs="Times New Roman"/>
          <w:color w:val="222222"/>
          <w:lang w:val="en-US"/>
        </w:rPr>
      </w:pPr>
      <w:r w:rsidRPr="00957B8E">
        <w:rPr>
          <w:rFonts w:eastAsia="Times New Roman" w:cs="Times New Roman"/>
          <w:color w:val="222222"/>
          <w:lang w:val="en-US"/>
        </w:rPr>
        <w:t xml:space="preserve">It’s been 3 years. In 2016 you took our breath away when </w:t>
      </w:r>
      <w:r w:rsidR="00D94BB9" w:rsidRPr="00D94BB9">
        <w:rPr>
          <w:rFonts w:eastAsia="Times New Roman" w:cs="Times New Roman"/>
          <w:color w:val="222222"/>
          <w:lang w:val="en-US"/>
        </w:rPr>
        <w:t>(name of the country)</w:t>
      </w:r>
      <w:r w:rsidRPr="00957B8E">
        <w:rPr>
          <w:rFonts w:eastAsia="Times New Roman" w:cs="Times New Roman"/>
          <w:color w:val="222222"/>
          <w:lang w:val="en-US"/>
        </w:rPr>
        <w:t xml:space="preserve"> pledged </w:t>
      </w:r>
      <w:r w:rsidR="00FE73AF">
        <w:rPr>
          <w:rFonts w:eastAsia="Times New Roman" w:cs="Times New Roman"/>
          <w:b/>
          <w:color w:val="222222"/>
          <w:lang w:val="en-US"/>
        </w:rPr>
        <w:t>XXX amount</w:t>
      </w:r>
      <w:r w:rsidRPr="00957B8E">
        <w:rPr>
          <w:rFonts w:eastAsia="Times New Roman" w:cs="Times New Roman"/>
          <w:color w:val="222222"/>
          <w:lang w:val="en-US"/>
        </w:rPr>
        <w:t xml:space="preserve"> to the Global Fund to Fight</w:t>
      </w:r>
      <w:r>
        <w:rPr>
          <w:rFonts w:eastAsia="Times New Roman" w:cs="Times New Roman"/>
          <w:color w:val="222222"/>
          <w:lang w:val="en-US"/>
        </w:rPr>
        <w:t xml:space="preserve"> AIDS, Tuberculosis and Malaria (Global Fund).</w:t>
      </w:r>
      <w:r w:rsidRPr="00957B8E">
        <w:rPr>
          <w:rFonts w:eastAsia="Times New Roman" w:cs="Times New Roman"/>
          <w:color w:val="222222"/>
          <w:lang w:val="en-US"/>
        </w:rPr>
        <w:t xml:space="preserve"> We</w:t>
      </w:r>
      <w:r>
        <w:rPr>
          <w:rFonts w:eastAsia="Times New Roman" w:cs="Times New Roman"/>
          <w:color w:val="222222"/>
          <w:lang w:val="en-US"/>
        </w:rPr>
        <w:t xml:space="preserve">, the undersigned advocates, activist and representatives of communities living with, affected by and vulnerable to the three diseases in </w:t>
      </w:r>
      <w:r w:rsidR="00D94BB9">
        <w:rPr>
          <w:rFonts w:eastAsia="Times New Roman" w:cs="Times New Roman"/>
          <w:b/>
          <w:color w:val="222222"/>
          <w:lang w:val="en-US"/>
        </w:rPr>
        <w:t>Eastern Europe and Central Asia region</w:t>
      </w:r>
      <w:r>
        <w:rPr>
          <w:rFonts w:eastAsia="Times New Roman" w:cs="Times New Roman"/>
          <w:b/>
          <w:color w:val="222222"/>
          <w:lang w:val="en-US"/>
        </w:rPr>
        <w:t>,</w:t>
      </w:r>
      <w:r>
        <w:rPr>
          <w:rFonts w:eastAsia="Times New Roman" w:cs="Times New Roman"/>
          <w:color w:val="222222"/>
          <w:lang w:val="en-US"/>
        </w:rPr>
        <w:t xml:space="preserve"> </w:t>
      </w:r>
      <w:r w:rsidRPr="00957B8E">
        <w:rPr>
          <w:rFonts w:eastAsia="Times New Roman" w:cs="Times New Roman"/>
          <w:color w:val="222222"/>
          <w:lang w:val="en-US"/>
        </w:rPr>
        <w:t xml:space="preserve">have swooned over </w:t>
      </w:r>
      <w:r w:rsidR="00D94BB9" w:rsidRPr="00D94BB9">
        <w:rPr>
          <w:rFonts w:eastAsia="Times New Roman" w:cs="Times New Roman"/>
          <w:color w:val="222222"/>
          <w:lang w:val="en-US"/>
        </w:rPr>
        <w:t>(name of the country)</w:t>
      </w:r>
      <w:r w:rsidR="00D94BB9">
        <w:rPr>
          <w:rFonts w:eastAsia="Times New Roman" w:cs="Times New Roman"/>
          <w:color w:val="222222"/>
          <w:lang w:val="en-US"/>
        </w:rPr>
        <w:t xml:space="preserve"> </w:t>
      </w:r>
      <w:r w:rsidRPr="00957B8E">
        <w:rPr>
          <w:rFonts w:eastAsia="Times New Roman" w:cs="Times New Roman"/>
          <w:color w:val="222222"/>
          <w:lang w:val="en-US"/>
        </w:rPr>
        <w:t xml:space="preserve">contributions since Global Fund’s establishment in 2002 </w:t>
      </w:r>
      <w:r>
        <w:rPr>
          <w:rFonts w:eastAsia="Times New Roman" w:cs="Times New Roman"/>
          <w:color w:val="222222"/>
          <w:lang w:val="en-US"/>
        </w:rPr>
        <w:t xml:space="preserve">which has saved over 27 million lives and which continue to </w:t>
      </w:r>
      <w:r w:rsidRPr="00957B8E">
        <w:rPr>
          <w:rFonts w:eastAsia="Times New Roman" w:cs="Times New Roman"/>
          <w:color w:val="222222"/>
          <w:lang w:val="en-US"/>
        </w:rPr>
        <w:t>build sustainable health systems, promote human rights, and advance gender equality.</w:t>
      </w:r>
      <w:r w:rsidR="00A817D2">
        <w:rPr>
          <w:rFonts w:eastAsia="Times New Roman" w:cs="Times New Roman"/>
          <w:color w:val="222222"/>
          <w:lang w:val="en-US"/>
        </w:rPr>
        <w:t xml:space="preserve"> </w:t>
      </w:r>
    </w:p>
    <w:p w14:paraId="15F22732" w14:textId="77777777" w:rsidR="00A817D2" w:rsidRDefault="00A817D2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6477016F" w14:textId="4D2F4AC4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  <w:r w:rsidRPr="00957B8E">
        <w:rPr>
          <w:rFonts w:eastAsia="Times New Roman" w:cs="Times New Roman"/>
          <w:color w:val="222222"/>
          <w:lang w:val="en-US"/>
        </w:rPr>
        <w:t xml:space="preserve">We can’t get out of our minds how </w:t>
      </w:r>
      <w:r w:rsidR="00575C70" w:rsidRPr="00D94BB9">
        <w:rPr>
          <w:rFonts w:eastAsia="Times New Roman" w:cs="Times New Roman"/>
          <w:color w:val="222222"/>
          <w:lang w:val="en-US"/>
        </w:rPr>
        <w:t>(name of the country)</w:t>
      </w:r>
      <w:r w:rsidRPr="00957B8E">
        <w:rPr>
          <w:rFonts w:eastAsia="Times New Roman" w:cs="Times New Roman"/>
          <w:color w:val="222222"/>
          <w:lang w:val="en-US"/>
        </w:rPr>
        <w:t xml:space="preserve"> contributions have catalyzed counterpart domestic resources contributions for health from developing countries including </w:t>
      </w:r>
      <w:r w:rsidR="00575C70">
        <w:rPr>
          <w:rFonts w:eastAsia="Times New Roman" w:cs="Times New Roman"/>
          <w:color w:val="222222"/>
          <w:lang w:val="en-US"/>
        </w:rPr>
        <w:t>those in our region</w:t>
      </w:r>
      <w:r w:rsidRPr="00957B8E">
        <w:rPr>
          <w:rFonts w:eastAsia="Times New Roman" w:cs="Times New Roman"/>
          <w:color w:val="222222"/>
          <w:lang w:val="en-US"/>
        </w:rPr>
        <w:t xml:space="preserve">. </w:t>
      </w:r>
      <w:r w:rsidR="00575C70" w:rsidRPr="00D94BB9">
        <w:rPr>
          <w:rFonts w:eastAsia="Times New Roman" w:cs="Times New Roman"/>
          <w:color w:val="222222"/>
          <w:lang w:val="en-US"/>
        </w:rPr>
        <w:t>(</w:t>
      </w:r>
      <w:r w:rsidR="00575C70">
        <w:rPr>
          <w:rFonts w:eastAsia="Times New Roman" w:cs="Times New Roman"/>
          <w:color w:val="222222"/>
          <w:lang w:val="en-US"/>
        </w:rPr>
        <w:t>N</w:t>
      </w:r>
      <w:r w:rsidR="00575C70" w:rsidRPr="00D94BB9">
        <w:rPr>
          <w:rFonts w:eastAsia="Times New Roman" w:cs="Times New Roman"/>
          <w:color w:val="222222"/>
          <w:lang w:val="en-US"/>
        </w:rPr>
        <w:t>ame of the country)</w:t>
      </w:r>
      <w:r w:rsidRPr="00957B8E">
        <w:rPr>
          <w:rFonts w:eastAsia="Times New Roman" w:cs="Times New Roman"/>
          <w:color w:val="222222"/>
          <w:lang w:val="en-US"/>
        </w:rPr>
        <w:t xml:space="preserve"> and other donor countries’ continuous support to the Global Fund sends the clear and strong message that </w:t>
      </w:r>
      <w:r w:rsidR="00575C70">
        <w:rPr>
          <w:rFonts w:eastAsia="Times New Roman" w:cs="Times New Roman"/>
          <w:color w:val="222222"/>
          <w:lang w:val="en-US"/>
        </w:rPr>
        <w:t>these countries</w:t>
      </w:r>
      <w:r w:rsidRPr="00957B8E">
        <w:rPr>
          <w:rFonts w:eastAsia="Times New Roman" w:cs="Times New Roman"/>
          <w:color w:val="222222"/>
          <w:lang w:val="en-US"/>
        </w:rPr>
        <w:t xml:space="preserve"> continue to</w:t>
      </w:r>
      <w:r>
        <w:rPr>
          <w:rFonts w:eastAsia="Times New Roman" w:cs="Times New Roman"/>
          <w:color w:val="222222"/>
          <w:lang w:val="en-US"/>
        </w:rPr>
        <w:t xml:space="preserve"> care in the fight against the three</w:t>
      </w:r>
      <w:r w:rsidRPr="00957B8E">
        <w:rPr>
          <w:rFonts w:eastAsia="Times New Roman" w:cs="Times New Roman"/>
          <w:color w:val="222222"/>
          <w:lang w:val="en-US"/>
        </w:rPr>
        <w:t xml:space="preserve"> diseases and improving the lives of those most impacted and vulnerable to them!</w:t>
      </w:r>
    </w:p>
    <w:p w14:paraId="447EF556" w14:textId="222CCAB3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5596C14D" w14:textId="1A2AE178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  <w:r w:rsidRPr="00957B8E">
        <w:rPr>
          <w:rFonts w:eastAsia="Times New Roman" w:cs="Times New Roman"/>
          <w:color w:val="222222"/>
          <w:lang w:val="en-US"/>
        </w:rPr>
        <w:t xml:space="preserve">And so how could we help but love </w:t>
      </w:r>
      <w:r w:rsidR="00575C70" w:rsidRPr="00D94BB9">
        <w:rPr>
          <w:rFonts w:eastAsia="Times New Roman" w:cs="Times New Roman"/>
          <w:color w:val="222222"/>
          <w:lang w:val="en-US"/>
        </w:rPr>
        <w:t>(name of the country)</w:t>
      </w:r>
      <w:r w:rsidRPr="00957B8E">
        <w:rPr>
          <w:rFonts w:eastAsia="Times New Roman" w:cs="Times New Roman"/>
          <w:color w:val="222222"/>
          <w:lang w:val="en-US"/>
        </w:rPr>
        <w:t xml:space="preserve"> back?</w:t>
      </w:r>
    </w:p>
    <w:p w14:paraId="53AD593F" w14:textId="77777777" w:rsidR="00A817D2" w:rsidRDefault="00A817D2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3C45B814" w14:textId="55C3A617" w:rsidR="00A817D2" w:rsidRDefault="00A817D2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  <w:r w:rsidRPr="00575C70">
        <w:rPr>
          <w:rFonts w:eastAsia="Times New Roman" w:cs="Times New Roman"/>
          <w:color w:val="222222"/>
          <w:lang w:val="en-US"/>
        </w:rPr>
        <w:t xml:space="preserve">Communities and civil society </w:t>
      </w:r>
      <w:proofErr w:type="gramStart"/>
      <w:r w:rsidRPr="00575C70">
        <w:rPr>
          <w:rFonts w:eastAsia="Times New Roman" w:cs="Times New Roman"/>
          <w:color w:val="222222"/>
          <w:lang w:val="en-US"/>
        </w:rPr>
        <w:t>advocates</w:t>
      </w:r>
      <w:proofErr w:type="gramEnd"/>
      <w:r w:rsidRPr="00575C70">
        <w:rPr>
          <w:rFonts w:eastAsia="Times New Roman" w:cs="Times New Roman"/>
          <w:color w:val="222222"/>
          <w:lang w:val="en-US"/>
        </w:rPr>
        <w:t xml:space="preserve"> in over 4</w:t>
      </w:r>
      <w:r w:rsidR="00470A93">
        <w:rPr>
          <w:rFonts w:eastAsia="Times New Roman" w:cs="Times New Roman"/>
          <w:color w:val="222222"/>
          <w:lang w:val="ru-RU"/>
        </w:rPr>
        <w:t>0</w:t>
      </w:r>
      <w:r w:rsidRPr="00575C70">
        <w:rPr>
          <w:rFonts w:eastAsia="Times New Roman" w:cs="Times New Roman"/>
          <w:color w:val="222222"/>
          <w:lang w:val="en-US"/>
        </w:rPr>
        <w:t xml:space="preserve"> countries across the world, both developed and developing, are joining forces today to show our love to </w:t>
      </w:r>
      <w:r w:rsidR="00575C70" w:rsidRPr="00D94BB9">
        <w:rPr>
          <w:rFonts w:eastAsia="Times New Roman" w:cs="Times New Roman"/>
          <w:color w:val="222222"/>
          <w:lang w:val="en-US"/>
        </w:rPr>
        <w:t>(name of the country)</w:t>
      </w:r>
      <w:r w:rsidRPr="00575C70">
        <w:rPr>
          <w:rFonts w:eastAsia="Times New Roman" w:cs="Times New Roman"/>
          <w:color w:val="222222"/>
          <w:lang w:val="en-US"/>
        </w:rPr>
        <w:t xml:space="preserve"> and to appreciate </w:t>
      </w:r>
      <w:r w:rsidR="00575C70">
        <w:rPr>
          <w:rFonts w:eastAsia="Times New Roman" w:cs="Times New Roman"/>
          <w:color w:val="222222"/>
          <w:lang w:val="en-US"/>
        </w:rPr>
        <w:t>the</w:t>
      </w:r>
      <w:r w:rsidRPr="00575C70">
        <w:rPr>
          <w:rFonts w:eastAsia="Times New Roman" w:cs="Times New Roman"/>
          <w:color w:val="222222"/>
          <w:lang w:val="en-US"/>
        </w:rPr>
        <w:t xml:space="preserve"> continuous commitment and dedication </w:t>
      </w:r>
      <w:r w:rsidR="00575C70">
        <w:rPr>
          <w:rFonts w:eastAsia="Times New Roman" w:cs="Times New Roman"/>
          <w:color w:val="222222"/>
          <w:lang w:val="en-US"/>
        </w:rPr>
        <w:t xml:space="preserve">of </w:t>
      </w:r>
      <w:r w:rsidR="00575C70" w:rsidRPr="00D94BB9">
        <w:rPr>
          <w:rFonts w:eastAsia="Times New Roman" w:cs="Times New Roman"/>
          <w:color w:val="222222"/>
          <w:lang w:val="en-US"/>
        </w:rPr>
        <w:t>(name of the country)</w:t>
      </w:r>
      <w:r w:rsidR="00575C70">
        <w:rPr>
          <w:rFonts w:eastAsia="Times New Roman" w:cs="Times New Roman"/>
          <w:color w:val="222222"/>
          <w:lang w:val="en-US"/>
        </w:rPr>
        <w:t xml:space="preserve"> </w:t>
      </w:r>
      <w:r w:rsidRPr="00575C70">
        <w:rPr>
          <w:rFonts w:eastAsia="Times New Roman" w:cs="Times New Roman"/>
          <w:color w:val="222222"/>
          <w:lang w:val="en-US"/>
        </w:rPr>
        <w:t xml:space="preserve">for the fight against HIV, TB and Malaria. Our letters of love and appreciation will be reaching </w:t>
      </w:r>
      <w:r w:rsidR="00575C70">
        <w:rPr>
          <w:rFonts w:eastAsia="Times New Roman" w:cs="Times New Roman"/>
          <w:color w:val="222222"/>
          <w:lang w:val="en-US"/>
        </w:rPr>
        <w:t xml:space="preserve">the </w:t>
      </w:r>
      <w:r w:rsidRPr="00575C70">
        <w:rPr>
          <w:rFonts w:eastAsia="Times New Roman" w:cs="Times New Roman"/>
          <w:color w:val="222222"/>
          <w:lang w:val="en-US"/>
        </w:rPr>
        <w:t xml:space="preserve">embassies </w:t>
      </w:r>
      <w:r w:rsidR="00575C70">
        <w:rPr>
          <w:rFonts w:eastAsia="Times New Roman" w:cs="Times New Roman"/>
          <w:color w:val="222222"/>
          <w:lang w:val="en-US"/>
        </w:rPr>
        <w:t xml:space="preserve">of </w:t>
      </w:r>
      <w:r w:rsidR="00575C70" w:rsidRPr="00D94BB9">
        <w:rPr>
          <w:rFonts w:eastAsia="Times New Roman" w:cs="Times New Roman"/>
          <w:color w:val="222222"/>
          <w:lang w:val="en-US"/>
        </w:rPr>
        <w:t>(name of the country)</w:t>
      </w:r>
      <w:r w:rsidR="00575C70">
        <w:rPr>
          <w:rFonts w:eastAsia="Times New Roman" w:cs="Times New Roman"/>
          <w:color w:val="222222"/>
          <w:lang w:val="en-US"/>
        </w:rPr>
        <w:t xml:space="preserve"> </w:t>
      </w:r>
      <w:r w:rsidRPr="00575C70">
        <w:rPr>
          <w:rFonts w:eastAsia="Times New Roman" w:cs="Times New Roman"/>
          <w:color w:val="222222"/>
          <w:lang w:val="en-US"/>
        </w:rPr>
        <w:t xml:space="preserve">in number of countries </w:t>
      </w:r>
      <w:r w:rsidR="00DC6844" w:rsidRPr="00575C70">
        <w:rPr>
          <w:rFonts w:eastAsia="Times New Roman" w:cs="Times New Roman"/>
          <w:color w:val="222222"/>
          <w:lang w:val="en-US"/>
        </w:rPr>
        <w:t xml:space="preserve">today while in some, our colleagues will meet </w:t>
      </w:r>
      <w:r w:rsidR="00575C70" w:rsidRPr="00D94BB9">
        <w:rPr>
          <w:rFonts w:eastAsia="Times New Roman" w:cs="Times New Roman"/>
          <w:color w:val="222222"/>
          <w:lang w:val="en-US"/>
        </w:rPr>
        <w:t>(name of the country)</w:t>
      </w:r>
      <w:r w:rsidR="00DC6844" w:rsidRPr="00575C70">
        <w:rPr>
          <w:rFonts w:eastAsia="Times New Roman" w:cs="Times New Roman"/>
          <w:color w:val="222222"/>
          <w:lang w:val="en-US"/>
        </w:rPr>
        <w:t xml:space="preserve"> representative at respective embassies.</w:t>
      </w:r>
    </w:p>
    <w:p w14:paraId="7540CEF6" w14:textId="77777777" w:rsidR="00A817D2" w:rsidRDefault="00A817D2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140415AA" w14:textId="77777777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  <w:r w:rsidRPr="00957B8E">
        <w:rPr>
          <w:rFonts w:eastAsia="Times New Roman" w:cs="Times New Roman"/>
          <w:color w:val="222222"/>
          <w:lang w:val="en-US"/>
        </w:rPr>
        <w:t>This year, th</w:t>
      </w:r>
      <w:r>
        <w:rPr>
          <w:rFonts w:eastAsia="Times New Roman" w:cs="Times New Roman"/>
          <w:color w:val="222222"/>
          <w:lang w:val="en-US"/>
        </w:rPr>
        <w:t xml:space="preserve">e Global Fund embarks on its Sixth </w:t>
      </w:r>
      <w:r w:rsidRPr="00957B8E">
        <w:rPr>
          <w:rFonts w:eastAsia="Times New Roman" w:cs="Times New Roman"/>
          <w:color w:val="222222"/>
          <w:lang w:val="en-US"/>
        </w:rPr>
        <w:t>Replenishment process to fund the next three-year cycle of implementation</w:t>
      </w:r>
      <w:r>
        <w:rPr>
          <w:rFonts w:eastAsia="Times New Roman" w:cs="Times New Roman"/>
          <w:color w:val="222222"/>
          <w:lang w:val="en-US"/>
        </w:rPr>
        <w:t xml:space="preserve"> for 2020 – 2022</w:t>
      </w:r>
      <w:r w:rsidRPr="00957B8E">
        <w:rPr>
          <w:rFonts w:eastAsia="Times New Roman" w:cs="Times New Roman"/>
          <w:color w:val="222222"/>
          <w:lang w:val="en-US"/>
        </w:rPr>
        <w:t>. In the next Repl</w:t>
      </w:r>
      <w:r>
        <w:rPr>
          <w:rFonts w:eastAsia="Times New Roman" w:cs="Times New Roman"/>
          <w:color w:val="222222"/>
          <w:lang w:val="en-US"/>
        </w:rPr>
        <w:t>enishment, the Global Fund aims</w:t>
      </w:r>
      <w:r w:rsidRPr="00957B8E">
        <w:rPr>
          <w:rFonts w:eastAsia="Times New Roman" w:cs="Times New Roman"/>
          <w:color w:val="222222"/>
          <w:lang w:val="en-US"/>
        </w:rPr>
        <w:t xml:space="preserve"> to rais</w:t>
      </w:r>
      <w:r>
        <w:rPr>
          <w:rFonts w:eastAsia="Times New Roman" w:cs="Times New Roman"/>
          <w:color w:val="222222"/>
          <w:lang w:val="en-US"/>
        </w:rPr>
        <w:t xml:space="preserve">e at least US $14 billion </w:t>
      </w:r>
      <w:r w:rsidRPr="002818DF">
        <w:rPr>
          <w:rFonts w:eastAsia="Times New Roman" w:cs="Times New Roman"/>
          <w:color w:val="222222"/>
          <w:lang w:val="en-US"/>
        </w:rPr>
        <w:t>which will help save 16 million lives, cut the mortality rate from HIV, TB and malaria in half, and build stronger health systems by 2023.</w:t>
      </w:r>
    </w:p>
    <w:p w14:paraId="7BBFD2BA" w14:textId="2092C128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09041DB6" w14:textId="3EB6C6CE" w:rsidR="000B5307" w:rsidRPr="00470A93" w:rsidRDefault="000B5307" w:rsidP="000B5307">
      <w:pPr>
        <w:ind w:right="-52"/>
        <w:jc w:val="both"/>
        <w:rPr>
          <w:rFonts w:eastAsia="Times New Roman" w:cs="Times New Roman"/>
          <w:color w:val="222222"/>
          <w:lang w:val="ru-RU"/>
        </w:rPr>
      </w:pPr>
      <w:r>
        <w:rPr>
          <w:rFonts w:eastAsia="Times New Roman" w:cs="Times New Roman"/>
          <w:color w:val="222222"/>
          <w:lang w:val="en-US"/>
        </w:rPr>
        <w:t xml:space="preserve">However, the world is not on track to end HIV, TB and Malaria as epidemics. </w:t>
      </w:r>
      <w:r w:rsidRPr="00105D99">
        <w:rPr>
          <w:rFonts w:eastAsia="Times New Roman" w:cs="Times New Roman"/>
          <w:color w:val="222222"/>
          <w:lang w:val="en-US"/>
        </w:rPr>
        <w:t>HIV is the leading global cause of early death among women ages 15</w:t>
      </w:r>
      <w:r>
        <w:rPr>
          <w:rFonts w:eastAsia="Times New Roman" w:cs="Times New Roman"/>
          <w:color w:val="222222"/>
          <w:lang w:val="en-US"/>
        </w:rPr>
        <w:t xml:space="preserve"> </w:t>
      </w:r>
      <w:r w:rsidRPr="00105D99">
        <w:rPr>
          <w:rFonts w:eastAsia="Times New Roman" w:cs="Times New Roman"/>
          <w:color w:val="222222"/>
          <w:lang w:val="en-US"/>
        </w:rPr>
        <w:t>–</w:t>
      </w:r>
      <w:r>
        <w:rPr>
          <w:rFonts w:eastAsia="Times New Roman" w:cs="Times New Roman"/>
          <w:color w:val="222222"/>
          <w:lang w:val="en-US"/>
        </w:rPr>
        <w:t xml:space="preserve"> </w:t>
      </w:r>
      <w:r w:rsidRPr="00105D99">
        <w:rPr>
          <w:rFonts w:eastAsia="Times New Roman" w:cs="Times New Roman"/>
          <w:color w:val="222222"/>
          <w:lang w:val="en-US"/>
        </w:rPr>
        <w:t xml:space="preserve">49. A total of 37.6 million people now </w:t>
      </w:r>
      <w:proofErr w:type="gramStart"/>
      <w:r w:rsidRPr="00105D99">
        <w:rPr>
          <w:rFonts w:eastAsia="Times New Roman" w:cs="Times New Roman"/>
          <w:color w:val="222222"/>
          <w:lang w:val="en-US"/>
        </w:rPr>
        <w:t>live</w:t>
      </w:r>
      <w:proofErr w:type="gramEnd"/>
      <w:r w:rsidRPr="00105D99">
        <w:rPr>
          <w:rFonts w:eastAsia="Times New Roman" w:cs="Times New Roman"/>
          <w:color w:val="222222"/>
          <w:lang w:val="en-US"/>
        </w:rPr>
        <w:t xml:space="preserve"> with HIV, and </w:t>
      </w:r>
      <w:r>
        <w:rPr>
          <w:rFonts w:eastAsia="Times New Roman" w:cs="Times New Roman"/>
          <w:color w:val="222222"/>
          <w:lang w:val="en-US"/>
        </w:rPr>
        <w:t xml:space="preserve">new infections </w:t>
      </w:r>
      <w:r w:rsidRPr="00105D99">
        <w:rPr>
          <w:rFonts w:eastAsia="Times New Roman" w:cs="Times New Roman"/>
          <w:color w:val="222222"/>
          <w:lang w:val="en-US"/>
        </w:rPr>
        <w:t xml:space="preserve">1.8 million </w:t>
      </w:r>
      <w:r>
        <w:rPr>
          <w:rFonts w:eastAsia="Times New Roman" w:cs="Times New Roman"/>
          <w:color w:val="222222"/>
          <w:lang w:val="en-US"/>
        </w:rPr>
        <w:t>annually</w:t>
      </w:r>
      <w:r w:rsidRPr="00105D99">
        <w:rPr>
          <w:rFonts w:eastAsia="Times New Roman" w:cs="Times New Roman"/>
          <w:color w:val="222222"/>
          <w:lang w:val="en-US"/>
        </w:rPr>
        <w:t>.</w:t>
      </w:r>
      <w:r>
        <w:rPr>
          <w:rFonts w:eastAsia="Times New Roman" w:cs="Times New Roman"/>
          <w:color w:val="222222"/>
          <w:lang w:val="en-US"/>
        </w:rPr>
        <w:t xml:space="preserve"> </w:t>
      </w:r>
      <w:r w:rsidRPr="00105D99">
        <w:rPr>
          <w:rFonts w:eastAsia="Times New Roman" w:cs="Times New Roman"/>
          <w:color w:val="222222"/>
          <w:lang w:val="en-US"/>
        </w:rPr>
        <w:t>TB is the world’s most lethal infectious disease, with over 10 million new cases each year, an estimated 1.8 million deaths annually, over a quarter of the world’s population carrying latent TB infection, and many more at risk for infection and illness.</w:t>
      </w:r>
      <w:r>
        <w:rPr>
          <w:rFonts w:eastAsia="Times New Roman" w:cs="Times New Roman"/>
          <w:color w:val="222222"/>
          <w:lang w:val="en-US"/>
        </w:rPr>
        <w:t xml:space="preserve"> </w:t>
      </w:r>
      <w:r w:rsidRPr="00105D99">
        <w:rPr>
          <w:rFonts w:eastAsia="Times New Roman" w:cs="Times New Roman"/>
          <w:color w:val="222222"/>
          <w:lang w:val="en-US"/>
        </w:rPr>
        <w:t>Malaria infected an estimated 216 million people in 2016, killing 445,000 people, including 285,000 children under the age of five</w:t>
      </w:r>
      <w:r>
        <w:rPr>
          <w:rFonts w:eastAsia="Times New Roman" w:cs="Times New Roman"/>
          <w:color w:val="222222"/>
          <w:lang w:val="en-US"/>
        </w:rPr>
        <w:t>; and</w:t>
      </w:r>
      <w:r w:rsidRPr="00105D99">
        <w:rPr>
          <w:rFonts w:eastAsia="Times New Roman" w:cs="Times New Roman"/>
          <w:color w:val="222222"/>
          <w:lang w:val="en-US"/>
        </w:rPr>
        <w:t xml:space="preserve"> remains a major killer of children, taking the</w:t>
      </w:r>
      <w:r>
        <w:rPr>
          <w:rFonts w:eastAsia="Times New Roman" w:cs="Times New Roman"/>
          <w:color w:val="222222"/>
          <w:lang w:val="en-US"/>
        </w:rPr>
        <w:t xml:space="preserve"> </w:t>
      </w:r>
      <w:r w:rsidRPr="00105D99">
        <w:rPr>
          <w:rFonts w:eastAsia="Times New Roman" w:cs="Times New Roman"/>
          <w:color w:val="222222"/>
          <w:lang w:val="en-US"/>
        </w:rPr>
        <w:t>life of a child every two minutes.</w:t>
      </w:r>
      <w:r w:rsidR="00470A93">
        <w:rPr>
          <w:rFonts w:eastAsia="Times New Roman" w:cs="Times New Roman"/>
          <w:color w:val="222222"/>
          <w:lang w:val="ru-RU"/>
        </w:rPr>
        <w:t xml:space="preserve"> </w:t>
      </w:r>
      <w:proofErr w:type="gramStart"/>
      <w:r w:rsidR="00470A93">
        <w:rPr>
          <w:rFonts w:eastAsia="Times New Roman" w:cs="Times New Roman"/>
          <w:color w:val="222222"/>
          <w:lang w:val="en-US"/>
        </w:rPr>
        <w:t>In particular, in</w:t>
      </w:r>
      <w:proofErr w:type="gramEnd"/>
      <w:r w:rsidR="00470A93">
        <w:rPr>
          <w:rFonts w:eastAsia="Times New Roman" w:cs="Times New Roman"/>
          <w:color w:val="222222"/>
          <w:lang w:val="en-US"/>
        </w:rPr>
        <w:t xml:space="preserve"> EECA region Global Fund supported programs supporting life-saving treatment and prevention services make a huge contribution in taking HIV and TB epidemics under control.</w:t>
      </w:r>
    </w:p>
    <w:p w14:paraId="7DF49792" w14:textId="77777777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2B67AEAE" w14:textId="40B498E7" w:rsidR="000B5307" w:rsidRDefault="000B5307" w:rsidP="000B5307">
      <w:pPr>
        <w:ind w:right="-52"/>
        <w:jc w:val="both"/>
        <w:rPr>
          <w:rFonts w:eastAsia="Times New Roman" w:cs="Times New Roman"/>
          <w:noProof/>
          <w:color w:val="222222"/>
          <w:lang w:val="en-US"/>
        </w:rPr>
      </w:pPr>
      <w:r>
        <w:rPr>
          <w:rFonts w:eastAsia="Times New Roman" w:cs="Times New Roman"/>
          <w:color w:val="222222"/>
          <w:lang w:val="en-US"/>
        </w:rPr>
        <w:t>2019 is a pivotal year to get back on track on our fight against the three diseases. In 2015, World leaders committed to achieve the Sustainable Development Goals (SDGs) by 2030</w:t>
      </w:r>
      <w:r w:rsidRPr="0049425F">
        <w:t xml:space="preserve"> </w:t>
      </w:r>
      <w:r w:rsidRPr="0049425F">
        <w:rPr>
          <w:rFonts w:eastAsia="Times New Roman" w:cs="Times New Roman"/>
          <w:color w:val="222222"/>
          <w:lang w:val="en-US"/>
        </w:rPr>
        <w:t xml:space="preserve">pledging to deliver health and well-being for all, to achieve universal health coverage, and to </w:t>
      </w:r>
      <w:r w:rsidRPr="0049425F">
        <w:rPr>
          <w:rFonts w:eastAsia="Times New Roman" w:cs="Times New Roman"/>
          <w:color w:val="222222"/>
          <w:lang w:val="en-US"/>
        </w:rPr>
        <w:lastRenderedPageBreak/>
        <w:t xml:space="preserve">build a more prosperous, </w:t>
      </w:r>
      <w:r>
        <w:rPr>
          <w:rFonts w:eastAsia="Times New Roman" w:cs="Times New Roman"/>
          <w:color w:val="222222"/>
          <w:lang w:val="en-US"/>
        </w:rPr>
        <w:t xml:space="preserve">equitable and sustainable world. With only 11 years left it is time to step up our game! </w:t>
      </w:r>
    </w:p>
    <w:p w14:paraId="43A51FC1" w14:textId="77777777" w:rsidR="000B5307" w:rsidRDefault="000B5307" w:rsidP="000B5307">
      <w:pPr>
        <w:ind w:right="-52"/>
        <w:jc w:val="both"/>
        <w:rPr>
          <w:rFonts w:eastAsia="Times New Roman" w:cs="Times New Roman"/>
          <w:noProof/>
          <w:color w:val="222222"/>
          <w:lang w:val="en-US"/>
        </w:rPr>
      </w:pPr>
    </w:p>
    <w:p w14:paraId="30C00116" w14:textId="77777777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  <w:r>
        <w:rPr>
          <w:rFonts w:eastAsia="Times New Roman" w:cs="Times New Roman"/>
          <w:color w:val="222222"/>
          <w:lang w:val="en-US"/>
        </w:rPr>
        <w:t xml:space="preserve">Raising at least </w:t>
      </w:r>
      <w:r w:rsidRPr="00734F62">
        <w:rPr>
          <w:rFonts w:eastAsia="Times New Roman" w:cs="Times New Roman"/>
          <w:color w:val="222222"/>
          <w:lang w:val="en-US"/>
        </w:rPr>
        <w:t>US$14 billion</w:t>
      </w:r>
      <w:r>
        <w:rPr>
          <w:rFonts w:eastAsia="Times New Roman" w:cs="Times New Roman"/>
          <w:color w:val="222222"/>
          <w:lang w:val="en-US"/>
        </w:rPr>
        <w:t xml:space="preserve"> by the Global Fund for its Sixth Replenishment, </w:t>
      </w:r>
      <w:r w:rsidRPr="00734F62">
        <w:rPr>
          <w:rFonts w:eastAsia="Times New Roman" w:cs="Times New Roman"/>
          <w:color w:val="222222"/>
          <w:lang w:val="en-US"/>
        </w:rPr>
        <w:t xml:space="preserve">will </w:t>
      </w:r>
      <w:r>
        <w:rPr>
          <w:rFonts w:eastAsia="Times New Roman" w:cs="Times New Roman"/>
          <w:color w:val="222222"/>
          <w:lang w:val="en-US"/>
        </w:rPr>
        <w:t xml:space="preserve">signify </w:t>
      </w:r>
      <w:r w:rsidRPr="00734F62">
        <w:rPr>
          <w:rFonts w:eastAsia="Times New Roman" w:cs="Times New Roman"/>
          <w:color w:val="222222"/>
          <w:lang w:val="en-US"/>
        </w:rPr>
        <w:t xml:space="preserve">merely </w:t>
      </w:r>
      <w:r>
        <w:rPr>
          <w:rFonts w:eastAsia="Times New Roman" w:cs="Times New Roman"/>
          <w:color w:val="222222"/>
          <w:lang w:val="en-US"/>
        </w:rPr>
        <w:t xml:space="preserve">a </w:t>
      </w:r>
      <w:r w:rsidRPr="00734F62">
        <w:rPr>
          <w:rFonts w:eastAsia="Times New Roman" w:cs="Times New Roman"/>
          <w:color w:val="222222"/>
          <w:lang w:val="en-US"/>
        </w:rPr>
        <w:t>maintena</w:t>
      </w:r>
      <w:r>
        <w:rPr>
          <w:rFonts w:eastAsia="Times New Roman" w:cs="Times New Roman"/>
          <w:color w:val="222222"/>
          <w:lang w:val="en-US"/>
        </w:rPr>
        <w:t>nce of</w:t>
      </w:r>
      <w:r w:rsidRPr="00734F62">
        <w:rPr>
          <w:rFonts w:eastAsia="Times New Roman" w:cs="Times New Roman"/>
          <w:color w:val="222222"/>
          <w:lang w:val="en-US"/>
        </w:rPr>
        <w:t xml:space="preserve"> the current programming</w:t>
      </w:r>
      <w:r>
        <w:rPr>
          <w:rFonts w:eastAsia="Times New Roman" w:cs="Times New Roman"/>
          <w:color w:val="222222"/>
          <w:lang w:val="en-US"/>
        </w:rPr>
        <w:t xml:space="preserve"> and not scaled-up responses to the three epidemics. T</w:t>
      </w:r>
      <w:r w:rsidRPr="00D414AF">
        <w:rPr>
          <w:rFonts w:eastAsia="Times New Roman" w:cs="Times New Roman"/>
          <w:color w:val="222222"/>
          <w:lang w:val="en-US"/>
        </w:rPr>
        <w:t>echnical partners have estimated the total</w:t>
      </w:r>
      <w:r>
        <w:rPr>
          <w:rFonts w:eastAsia="Times New Roman" w:cs="Times New Roman"/>
          <w:color w:val="222222"/>
          <w:lang w:val="en-US"/>
        </w:rPr>
        <w:t xml:space="preserve"> </w:t>
      </w:r>
      <w:r w:rsidRPr="00D414AF">
        <w:rPr>
          <w:rFonts w:eastAsia="Times New Roman" w:cs="Times New Roman"/>
          <w:color w:val="222222"/>
          <w:lang w:val="en-US"/>
        </w:rPr>
        <w:t>funding need for AIDS, TB and malaria at US$46</w:t>
      </w:r>
      <w:r>
        <w:rPr>
          <w:rFonts w:eastAsia="Times New Roman" w:cs="Times New Roman"/>
          <w:color w:val="222222"/>
          <w:lang w:val="en-US"/>
        </w:rPr>
        <w:t xml:space="preserve"> billion annually of which, as the </w:t>
      </w:r>
      <w:r>
        <w:rPr>
          <w:rFonts w:eastAsia="Times New Roman" w:cs="Times New Roman"/>
          <w:i/>
          <w:color w:val="222222"/>
          <w:lang w:val="en-US"/>
        </w:rPr>
        <w:t xml:space="preserve">Get Back on Track to End the Epidemics </w:t>
      </w:r>
      <w:r>
        <w:rPr>
          <w:rFonts w:eastAsia="Times New Roman" w:cs="Times New Roman"/>
          <w:color w:val="222222"/>
          <w:lang w:val="en-US"/>
        </w:rPr>
        <w:t xml:space="preserve">report by the Global Fund Advocates Network (GFAN) estimates, </w:t>
      </w:r>
      <w:r w:rsidRPr="00D414AF">
        <w:rPr>
          <w:rFonts w:eastAsia="Times New Roman" w:cs="Times New Roman"/>
          <w:color w:val="222222"/>
          <w:lang w:val="en-US"/>
        </w:rPr>
        <w:t>at least US$16.8 to US$18 billion should be</w:t>
      </w:r>
      <w:r>
        <w:rPr>
          <w:rFonts w:eastAsia="Times New Roman" w:cs="Times New Roman"/>
          <w:color w:val="222222"/>
          <w:lang w:val="en-US"/>
        </w:rPr>
        <w:t xml:space="preserve"> </w:t>
      </w:r>
      <w:r w:rsidRPr="00D414AF">
        <w:rPr>
          <w:rFonts w:eastAsia="Times New Roman" w:cs="Times New Roman"/>
          <w:color w:val="222222"/>
          <w:lang w:val="en-US"/>
        </w:rPr>
        <w:t>invested throug</w:t>
      </w:r>
      <w:r>
        <w:rPr>
          <w:rFonts w:eastAsia="Times New Roman" w:cs="Times New Roman"/>
          <w:color w:val="222222"/>
          <w:lang w:val="en-US"/>
        </w:rPr>
        <w:t xml:space="preserve">h the Global Fund for the Sixth </w:t>
      </w:r>
      <w:r w:rsidRPr="00D414AF">
        <w:rPr>
          <w:rFonts w:eastAsia="Times New Roman" w:cs="Times New Roman"/>
          <w:color w:val="222222"/>
          <w:lang w:val="en-US"/>
        </w:rPr>
        <w:t>Replenishment (2020-2022). This would reflect</w:t>
      </w:r>
      <w:r>
        <w:rPr>
          <w:rFonts w:eastAsia="Times New Roman" w:cs="Times New Roman"/>
          <w:color w:val="222222"/>
          <w:lang w:val="en-US"/>
        </w:rPr>
        <w:t xml:space="preserve"> </w:t>
      </w:r>
      <w:r w:rsidRPr="00D414AF">
        <w:rPr>
          <w:rFonts w:eastAsia="Times New Roman" w:cs="Times New Roman"/>
          <w:color w:val="222222"/>
          <w:lang w:val="en-US"/>
        </w:rPr>
        <w:t>a minimum increase of 22% compared to the</w:t>
      </w:r>
      <w:r>
        <w:rPr>
          <w:rFonts w:eastAsia="Times New Roman" w:cs="Times New Roman"/>
          <w:color w:val="222222"/>
          <w:lang w:val="en-US"/>
        </w:rPr>
        <w:t xml:space="preserve"> </w:t>
      </w:r>
      <w:r w:rsidRPr="00D414AF">
        <w:rPr>
          <w:rFonts w:eastAsia="Times New Roman" w:cs="Times New Roman"/>
          <w:color w:val="222222"/>
          <w:lang w:val="en-US"/>
        </w:rPr>
        <w:t xml:space="preserve">US$11.9 billion </w:t>
      </w:r>
      <w:r>
        <w:rPr>
          <w:rFonts w:eastAsia="Times New Roman" w:cs="Times New Roman"/>
          <w:color w:val="222222"/>
          <w:lang w:val="en-US"/>
        </w:rPr>
        <w:t>raised from</w:t>
      </w:r>
      <w:r w:rsidRPr="00D414AF">
        <w:rPr>
          <w:rFonts w:eastAsia="Times New Roman" w:cs="Times New Roman"/>
          <w:color w:val="222222"/>
          <w:lang w:val="en-US"/>
        </w:rPr>
        <w:t xml:space="preserve"> the Fifth</w:t>
      </w:r>
      <w:r>
        <w:rPr>
          <w:rFonts w:eastAsia="Times New Roman" w:cs="Times New Roman"/>
          <w:color w:val="222222"/>
          <w:lang w:val="en-US"/>
        </w:rPr>
        <w:t xml:space="preserve"> </w:t>
      </w:r>
      <w:r w:rsidRPr="00D414AF">
        <w:rPr>
          <w:rFonts w:eastAsia="Times New Roman" w:cs="Times New Roman"/>
          <w:color w:val="222222"/>
          <w:lang w:val="en-US"/>
        </w:rPr>
        <w:t>Replenishment (2017-2019).</w:t>
      </w:r>
      <w:r>
        <w:rPr>
          <w:rFonts w:eastAsia="Times New Roman" w:cs="Times New Roman"/>
          <w:color w:val="222222"/>
          <w:lang w:val="en-US"/>
        </w:rPr>
        <w:t xml:space="preserve"> </w:t>
      </w:r>
    </w:p>
    <w:p w14:paraId="50F677E4" w14:textId="77777777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1A6249EF" w14:textId="77777777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  <w:r>
        <w:rPr>
          <w:rFonts w:eastAsia="Times New Roman" w:cs="Times New Roman"/>
          <w:color w:val="222222"/>
          <w:lang w:val="en-US"/>
        </w:rPr>
        <w:t>An increased Replenishment will provide the Global Fund</w:t>
      </w:r>
      <w:r w:rsidRPr="00734F62">
        <w:rPr>
          <w:rFonts w:eastAsia="Times New Roman" w:cs="Times New Roman"/>
          <w:color w:val="222222"/>
          <w:lang w:val="en-US"/>
        </w:rPr>
        <w:t xml:space="preserve"> the ability to </w:t>
      </w:r>
      <w:r>
        <w:rPr>
          <w:rFonts w:eastAsia="Times New Roman" w:cs="Times New Roman"/>
          <w:color w:val="222222"/>
          <w:lang w:val="en-US"/>
        </w:rPr>
        <w:t>scale up its effective responses and get the world back on track to fight the three diseases!</w:t>
      </w:r>
    </w:p>
    <w:p w14:paraId="47BB2313" w14:textId="77777777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713D7427" w14:textId="33FE640E" w:rsidR="000B5307" w:rsidRPr="00470A93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  <w:r>
        <w:rPr>
          <w:rFonts w:eastAsia="Times New Roman" w:cs="Times New Roman"/>
          <w:color w:val="222222"/>
          <w:lang w:val="en-US"/>
        </w:rPr>
        <w:t xml:space="preserve">Hence, we want </w:t>
      </w:r>
      <w:r w:rsidR="00575C70" w:rsidRPr="00D94BB9">
        <w:rPr>
          <w:rFonts w:eastAsia="Times New Roman" w:cs="Times New Roman"/>
          <w:color w:val="222222"/>
          <w:lang w:val="en-US"/>
        </w:rPr>
        <w:t>(name of the country)</w:t>
      </w:r>
      <w:r>
        <w:rPr>
          <w:rFonts w:eastAsia="Times New Roman" w:cs="Times New Roman"/>
          <w:color w:val="222222"/>
          <w:lang w:val="en-US"/>
        </w:rPr>
        <w:t xml:space="preserve"> to show us love</w:t>
      </w:r>
      <w:r w:rsidR="00470A93">
        <w:rPr>
          <w:rFonts w:eastAsia="Times New Roman" w:cs="Times New Roman"/>
          <w:color w:val="222222"/>
          <w:lang w:val="ru-RU"/>
        </w:rPr>
        <w:t xml:space="preserve"> </w:t>
      </w:r>
      <w:r w:rsidR="00470A93">
        <w:rPr>
          <w:rFonts w:eastAsia="Times New Roman" w:cs="Times New Roman"/>
          <w:color w:val="222222"/>
          <w:lang w:val="en-US"/>
        </w:rPr>
        <w:t>by making the following firm commitments:</w:t>
      </w:r>
    </w:p>
    <w:p w14:paraId="5D9DFDB8" w14:textId="77777777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111B57EF" w14:textId="77777777" w:rsidR="000B5307" w:rsidRPr="00470A93" w:rsidRDefault="000B5307" w:rsidP="00470A93">
      <w:pPr>
        <w:pStyle w:val="ListParagraph"/>
        <w:numPr>
          <w:ilvl w:val="0"/>
          <w:numId w:val="3"/>
        </w:numPr>
        <w:ind w:right="-52"/>
        <w:jc w:val="both"/>
        <w:rPr>
          <w:rFonts w:eastAsia="Times New Roman" w:cs="Times New Roman"/>
          <w:color w:val="222222"/>
          <w:lang w:val="en-US"/>
        </w:rPr>
      </w:pPr>
      <w:r w:rsidRPr="00470A93">
        <w:rPr>
          <w:rFonts w:eastAsia="Times New Roman" w:cs="Times New Roman"/>
          <w:color w:val="222222"/>
          <w:lang w:val="en-US"/>
        </w:rPr>
        <w:t xml:space="preserve">We call on </w:t>
      </w:r>
      <w:r w:rsidRPr="00470A93">
        <w:rPr>
          <w:rFonts w:eastAsia="Times New Roman" w:cs="Times New Roman"/>
          <w:b/>
          <w:color w:val="222222"/>
          <w:lang w:val="en-US"/>
        </w:rPr>
        <w:t xml:space="preserve">(name of the country) </w:t>
      </w:r>
      <w:r w:rsidRPr="00470A93">
        <w:rPr>
          <w:rFonts w:eastAsia="Times New Roman" w:cs="Times New Roman"/>
          <w:color w:val="222222"/>
          <w:lang w:val="en-US"/>
        </w:rPr>
        <w:t xml:space="preserve">to show us love by increasing its pledge to the Sixth Replenishment of the Global Fund from its previous pledge of </w:t>
      </w:r>
      <w:r w:rsidRPr="00470A93">
        <w:rPr>
          <w:rFonts w:eastAsia="Times New Roman" w:cs="Times New Roman"/>
          <w:b/>
          <w:color w:val="222222"/>
          <w:lang w:val="en-US"/>
        </w:rPr>
        <w:t>(amount)</w:t>
      </w:r>
      <w:r w:rsidRPr="00470A93">
        <w:rPr>
          <w:rFonts w:eastAsia="Times New Roman" w:cs="Times New Roman"/>
          <w:color w:val="222222"/>
          <w:lang w:val="en-US"/>
        </w:rPr>
        <w:t xml:space="preserve"> for the Fifth Replenishment. </w:t>
      </w:r>
    </w:p>
    <w:p w14:paraId="6109285D" w14:textId="77777777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375E6EFF" w14:textId="77777777" w:rsidR="000B5307" w:rsidRPr="00470A93" w:rsidRDefault="000B5307" w:rsidP="00470A93">
      <w:pPr>
        <w:pStyle w:val="ListParagraph"/>
        <w:numPr>
          <w:ilvl w:val="0"/>
          <w:numId w:val="3"/>
        </w:numPr>
        <w:ind w:right="-52"/>
        <w:jc w:val="both"/>
        <w:rPr>
          <w:rFonts w:eastAsia="Times New Roman" w:cs="Times New Roman"/>
          <w:color w:val="222222"/>
          <w:lang w:val="en-US"/>
        </w:rPr>
      </w:pPr>
      <w:r w:rsidRPr="00470A93">
        <w:rPr>
          <w:rFonts w:eastAsia="Times New Roman" w:cs="Times New Roman"/>
          <w:color w:val="222222"/>
          <w:lang w:val="en-US"/>
        </w:rPr>
        <w:t xml:space="preserve">We call on </w:t>
      </w:r>
      <w:r w:rsidRPr="00470A93">
        <w:rPr>
          <w:rFonts w:eastAsia="Times New Roman" w:cs="Times New Roman"/>
          <w:b/>
          <w:color w:val="222222"/>
          <w:lang w:val="en-US"/>
        </w:rPr>
        <w:t xml:space="preserve">(name of the country) </w:t>
      </w:r>
      <w:r w:rsidRPr="00470A93">
        <w:rPr>
          <w:rFonts w:eastAsia="Times New Roman" w:cs="Times New Roman"/>
          <w:color w:val="222222"/>
          <w:lang w:val="en-US"/>
        </w:rPr>
        <w:t xml:space="preserve">to lead the global donor community by announcing an early pledge and rallying other donor countries to increase their pledges to the Global Fund Sixth Replenishment. </w:t>
      </w:r>
    </w:p>
    <w:p w14:paraId="3CD5061A" w14:textId="77777777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5357E8A3" w14:textId="77777777" w:rsidR="000B5307" w:rsidRPr="00470A93" w:rsidRDefault="000B5307" w:rsidP="00470A93">
      <w:pPr>
        <w:pStyle w:val="ListParagraph"/>
        <w:numPr>
          <w:ilvl w:val="0"/>
          <w:numId w:val="3"/>
        </w:numPr>
        <w:ind w:right="-52"/>
        <w:jc w:val="both"/>
        <w:rPr>
          <w:rFonts w:eastAsia="Times New Roman" w:cs="Times New Roman"/>
          <w:color w:val="222222"/>
          <w:lang w:val="en-US"/>
        </w:rPr>
      </w:pPr>
      <w:r w:rsidRPr="00470A93">
        <w:rPr>
          <w:rFonts w:eastAsia="Times New Roman" w:cs="Times New Roman"/>
          <w:color w:val="222222"/>
          <w:lang w:val="en-US"/>
        </w:rPr>
        <w:t xml:space="preserve">We call on </w:t>
      </w:r>
      <w:r w:rsidRPr="00470A93">
        <w:rPr>
          <w:rFonts w:eastAsia="Times New Roman" w:cs="Times New Roman"/>
          <w:b/>
          <w:color w:val="222222"/>
          <w:lang w:val="en-US"/>
        </w:rPr>
        <w:t xml:space="preserve">(name of the country) </w:t>
      </w:r>
      <w:r w:rsidRPr="00470A93">
        <w:rPr>
          <w:rFonts w:eastAsia="Times New Roman" w:cs="Times New Roman"/>
          <w:color w:val="222222"/>
          <w:lang w:val="en-US"/>
        </w:rPr>
        <w:t xml:space="preserve">to demonstrate its contributions towards achieving the SDGs and building stronger health systems to ensure healthy lives and promote well-being for all by pledging its full support for a fully funded Global Fund that </w:t>
      </w:r>
      <w:proofErr w:type="gramStart"/>
      <w:r w:rsidRPr="00470A93">
        <w:rPr>
          <w:rFonts w:eastAsia="Times New Roman" w:cs="Times New Roman"/>
          <w:color w:val="222222"/>
          <w:lang w:val="en-US"/>
        </w:rPr>
        <w:t>is able to</w:t>
      </w:r>
      <w:proofErr w:type="gramEnd"/>
      <w:r w:rsidRPr="00470A93">
        <w:rPr>
          <w:rFonts w:eastAsia="Times New Roman" w:cs="Times New Roman"/>
          <w:color w:val="222222"/>
          <w:lang w:val="en-US"/>
        </w:rPr>
        <w:t xml:space="preserve"> scale up its fight against AIDS, TB and Malaria.</w:t>
      </w:r>
    </w:p>
    <w:p w14:paraId="6E84A335" w14:textId="77777777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71761AF7" w14:textId="77777777" w:rsidR="000B5307" w:rsidRPr="00470A93" w:rsidRDefault="000B5307" w:rsidP="00470A93">
      <w:pPr>
        <w:pStyle w:val="ListParagraph"/>
        <w:numPr>
          <w:ilvl w:val="0"/>
          <w:numId w:val="3"/>
        </w:numPr>
        <w:ind w:right="-52"/>
        <w:jc w:val="both"/>
        <w:rPr>
          <w:rFonts w:eastAsia="Times New Roman" w:cs="Times New Roman"/>
          <w:color w:val="222222"/>
          <w:lang w:val="en-US"/>
        </w:rPr>
      </w:pPr>
      <w:r w:rsidRPr="00470A93">
        <w:rPr>
          <w:rFonts w:eastAsia="Times New Roman" w:cs="Times New Roman"/>
          <w:color w:val="222222"/>
          <w:lang w:val="en-US"/>
        </w:rPr>
        <w:t xml:space="preserve">We hope </w:t>
      </w:r>
      <w:r w:rsidRPr="00470A93">
        <w:rPr>
          <w:rFonts w:eastAsia="Times New Roman" w:cs="Times New Roman"/>
          <w:b/>
          <w:color w:val="222222"/>
          <w:lang w:val="en-US"/>
        </w:rPr>
        <w:t>(name of the country)</w:t>
      </w:r>
      <w:r w:rsidRPr="00470A93">
        <w:rPr>
          <w:rFonts w:eastAsia="Times New Roman" w:cs="Times New Roman"/>
          <w:color w:val="222222"/>
          <w:lang w:val="en-US"/>
        </w:rPr>
        <w:t xml:space="preserve"> will continue to care, and to be a top Global Fund champion and funding contributor.</w:t>
      </w:r>
    </w:p>
    <w:p w14:paraId="5AF57987" w14:textId="77777777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16441D5E" w14:textId="77777777" w:rsidR="000B5307" w:rsidRPr="00957B8E" w:rsidRDefault="000B5307" w:rsidP="000B5307">
      <w:pPr>
        <w:ind w:right="-52"/>
        <w:rPr>
          <w:rFonts w:eastAsia="Times New Roman" w:cs="Times New Roman"/>
          <w:color w:val="222222"/>
          <w:lang w:val="en-US"/>
        </w:rPr>
      </w:pPr>
      <w:r w:rsidRPr="00957B8E">
        <w:rPr>
          <w:rFonts w:eastAsia="Times New Roman" w:cs="Times New Roman"/>
          <w:color w:val="222222"/>
          <w:lang w:val="en-US"/>
        </w:rPr>
        <w:t>Trusting that you won’t break our hearts,</w:t>
      </w:r>
    </w:p>
    <w:p w14:paraId="4E275326" w14:textId="77777777" w:rsidR="000B5307" w:rsidRDefault="000B5307" w:rsidP="000B5307">
      <w:pPr>
        <w:ind w:right="-52"/>
        <w:jc w:val="both"/>
        <w:rPr>
          <w:rFonts w:eastAsia="Times New Roman" w:cs="Times New Roman"/>
          <w:color w:val="222222"/>
          <w:lang w:val="en-US"/>
        </w:rPr>
      </w:pPr>
    </w:p>
    <w:p w14:paraId="55ADB4E4" w14:textId="77777777" w:rsidR="000B5307" w:rsidRDefault="000B5307" w:rsidP="000B5307">
      <w:pPr>
        <w:ind w:right="-52"/>
        <w:rPr>
          <w:rFonts w:eastAsia="Times New Roman" w:cs="Times New Roman"/>
          <w:color w:val="222222"/>
          <w:lang w:val="en-US"/>
        </w:rPr>
      </w:pPr>
    </w:p>
    <w:p w14:paraId="4FC8C17A" w14:textId="2BE97D49" w:rsidR="005F346D" w:rsidRDefault="005F346D" w:rsidP="000B5307">
      <w:pPr>
        <w:ind w:right="-761"/>
        <w:rPr>
          <w:rFonts w:eastAsia="Times New Roman" w:cs="Times New Roman"/>
          <w:b/>
          <w:color w:val="222222"/>
          <w:lang w:val="en-US"/>
        </w:rPr>
      </w:pPr>
      <w:r w:rsidRPr="005F346D">
        <w:rPr>
          <w:rFonts w:eastAsia="Times New Roman" w:cs="Times New Roman"/>
          <w:b/>
          <w:color w:val="222222"/>
          <w:lang w:val="en-US"/>
        </w:rPr>
        <w:t xml:space="preserve">Signatories  </w:t>
      </w:r>
    </w:p>
    <w:p w14:paraId="15B06DA5" w14:textId="77777777" w:rsidR="000B5307" w:rsidRDefault="000B5307" w:rsidP="000B5307">
      <w:pPr>
        <w:ind w:right="-761"/>
        <w:rPr>
          <w:rFonts w:eastAsia="Times New Roman" w:cs="Times New Roman"/>
          <w:b/>
          <w:color w:val="222222"/>
          <w:lang w:val="en-US"/>
        </w:rPr>
      </w:pPr>
    </w:p>
    <w:p w14:paraId="4EBA8DAE" w14:textId="77777777" w:rsidR="000B5307" w:rsidRDefault="000B5307" w:rsidP="000B5307">
      <w:pPr>
        <w:ind w:right="-761"/>
        <w:rPr>
          <w:rFonts w:eastAsia="Times New Roman" w:cs="Times New Roman"/>
          <w:b/>
          <w:color w:val="222222"/>
          <w:lang w:val="en-US"/>
        </w:rPr>
      </w:pPr>
    </w:p>
    <w:p w14:paraId="65DA3496" w14:textId="77777777" w:rsidR="000B5307" w:rsidRDefault="000B5307" w:rsidP="000B5307">
      <w:pPr>
        <w:ind w:right="-761"/>
        <w:rPr>
          <w:rFonts w:eastAsia="Times New Roman" w:cs="Times New Roman"/>
          <w:b/>
          <w:color w:val="222222"/>
          <w:lang w:val="en-US"/>
        </w:rPr>
      </w:pPr>
    </w:p>
    <w:p w14:paraId="7F20394D" w14:textId="77777777" w:rsidR="000B5307" w:rsidRDefault="000B5307" w:rsidP="000B5307">
      <w:pPr>
        <w:ind w:right="-761"/>
        <w:rPr>
          <w:rFonts w:eastAsia="Times New Roman" w:cs="Times New Roman"/>
          <w:b/>
          <w:color w:val="222222"/>
          <w:lang w:val="en-US"/>
        </w:rPr>
      </w:pPr>
    </w:p>
    <w:p w14:paraId="124344DF" w14:textId="77777777" w:rsidR="000B5307" w:rsidRDefault="000B5307" w:rsidP="000B5307">
      <w:pPr>
        <w:ind w:right="-761"/>
        <w:rPr>
          <w:rFonts w:eastAsia="Times New Roman" w:cs="Times New Roman"/>
          <w:b/>
          <w:color w:val="222222"/>
          <w:lang w:val="en-US"/>
        </w:rPr>
      </w:pPr>
    </w:p>
    <w:p w14:paraId="39B5E944" w14:textId="77777777" w:rsidR="000B5307" w:rsidRDefault="000B5307" w:rsidP="000B5307">
      <w:pPr>
        <w:ind w:right="-761"/>
        <w:rPr>
          <w:rFonts w:eastAsia="Times New Roman" w:cs="Times New Roman"/>
          <w:b/>
          <w:color w:val="222222"/>
          <w:lang w:val="en-US"/>
        </w:rPr>
      </w:pPr>
    </w:p>
    <w:p w14:paraId="12C2AFC5" w14:textId="77777777" w:rsidR="000B5307" w:rsidRDefault="000B5307" w:rsidP="000B5307">
      <w:pPr>
        <w:ind w:right="-761"/>
        <w:rPr>
          <w:rFonts w:eastAsia="Times New Roman" w:cs="Times New Roman"/>
          <w:b/>
          <w:color w:val="222222"/>
          <w:lang w:val="en-US"/>
        </w:rPr>
      </w:pPr>
    </w:p>
    <w:p w14:paraId="73B5D368" w14:textId="61C37F93" w:rsidR="002B1B64" w:rsidRPr="002818DF" w:rsidRDefault="002B1B64" w:rsidP="00470A93">
      <w:pPr>
        <w:ind w:right="-761"/>
      </w:pPr>
      <w:bookmarkStart w:id="1" w:name="_GoBack"/>
      <w:bookmarkEnd w:id="1"/>
    </w:p>
    <w:sectPr w:rsidR="002B1B64" w:rsidRPr="002818DF" w:rsidSect="00B351B2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64714" w14:textId="77777777" w:rsidR="002E5CFE" w:rsidRDefault="002E5CFE" w:rsidP="003950F3">
      <w:r>
        <w:separator/>
      </w:r>
    </w:p>
  </w:endnote>
  <w:endnote w:type="continuationSeparator" w:id="0">
    <w:p w14:paraId="4E2629CF" w14:textId="77777777" w:rsidR="002E5CFE" w:rsidRDefault="002E5CFE" w:rsidP="0039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CBE5" w14:textId="77777777" w:rsidR="00A02019" w:rsidRDefault="00A02019" w:rsidP="00762B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44138" w14:textId="77777777" w:rsidR="00A02019" w:rsidRDefault="00A02019" w:rsidP="00A020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95227" w14:textId="77777777" w:rsidR="00A02019" w:rsidRDefault="00A02019" w:rsidP="00762B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C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ECF615" w14:textId="77777777" w:rsidR="00A02019" w:rsidRDefault="00A02019" w:rsidP="00A020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E0198" w14:textId="77777777" w:rsidR="002E5CFE" w:rsidRDefault="002E5CFE" w:rsidP="003950F3">
      <w:r>
        <w:separator/>
      </w:r>
    </w:p>
  </w:footnote>
  <w:footnote w:type="continuationSeparator" w:id="0">
    <w:p w14:paraId="518D2EB7" w14:textId="77777777" w:rsidR="002E5CFE" w:rsidRDefault="002E5CFE" w:rsidP="0039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FE71E1"/>
    <w:multiLevelType w:val="hybridMultilevel"/>
    <w:tmpl w:val="1B2821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371"/>
    <w:multiLevelType w:val="hybridMultilevel"/>
    <w:tmpl w:val="8A8A5C9A"/>
    <w:lvl w:ilvl="0" w:tplc="DEF887C4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C4"/>
    <w:rsid w:val="00091FAC"/>
    <w:rsid w:val="000954A6"/>
    <w:rsid w:val="000B5307"/>
    <w:rsid w:val="000C4849"/>
    <w:rsid w:val="00103401"/>
    <w:rsid w:val="00105D99"/>
    <w:rsid w:val="001527A7"/>
    <w:rsid w:val="001B57DA"/>
    <w:rsid w:val="001C2207"/>
    <w:rsid w:val="001D2603"/>
    <w:rsid w:val="002061B4"/>
    <w:rsid w:val="002342B0"/>
    <w:rsid w:val="002723E9"/>
    <w:rsid w:val="0027251B"/>
    <w:rsid w:val="002818DF"/>
    <w:rsid w:val="00294181"/>
    <w:rsid w:val="002A7198"/>
    <w:rsid w:val="002B1B64"/>
    <w:rsid w:val="002D0155"/>
    <w:rsid w:val="002D2BD7"/>
    <w:rsid w:val="002D4D03"/>
    <w:rsid w:val="002D7E3F"/>
    <w:rsid w:val="002E5CFE"/>
    <w:rsid w:val="00310619"/>
    <w:rsid w:val="00337291"/>
    <w:rsid w:val="003536AD"/>
    <w:rsid w:val="00355FCC"/>
    <w:rsid w:val="003570A6"/>
    <w:rsid w:val="0035737D"/>
    <w:rsid w:val="0036186F"/>
    <w:rsid w:val="003950F3"/>
    <w:rsid w:val="003B7C1E"/>
    <w:rsid w:val="003D239E"/>
    <w:rsid w:val="003E65D7"/>
    <w:rsid w:val="003F3F12"/>
    <w:rsid w:val="004470CD"/>
    <w:rsid w:val="0046404C"/>
    <w:rsid w:val="00470A93"/>
    <w:rsid w:val="0047174F"/>
    <w:rsid w:val="00481173"/>
    <w:rsid w:val="00491E12"/>
    <w:rsid w:val="004E28BC"/>
    <w:rsid w:val="00560ED7"/>
    <w:rsid w:val="00575C70"/>
    <w:rsid w:val="0059118D"/>
    <w:rsid w:val="005B1F15"/>
    <w:rsid w:val="005E0503"/>
    <w:rsid w:val="005F346D"/>
    <w:rsid w:val="00604672"/>
    <w:rsid w:val="00607CE5"/>
    <w:rsid w:val="00616E0D"/>
    <w:rsid w:val="006272B0"/>
    <w:rsid w:val="00656D59"/>
    <w:rsid w:val="006636CA"/>
    <w:rsid w:val="006816B1"/>
    <w:rsid w:val="00690F1B"/>
    <w:rsid w:val="0069491B"/>
    <w:rsid w:val="006D6FD0"/>
    <w:rsid w:val="006F794A"/>
    <w:rsid w:val="00715DE8"/>
    <w:rsid w:val="00734F62"/>
    <w:rsid w:val="00736875"/>
    <w:rsid w:val="00747210"/>
    <w:rsid w:val="0078344F"/>
    <w:rsid w:val="00784918"/>
    <w:rsid w:val="00795F91"/>
    <w:rsid w:val="007D07AF"/>
    <w:rsid w:val="007D7B4A"/>
    <w:rsid w:val="007E684C"/>
    <w:rsid w:val="00864228"/>
    <w:rsid w:val="00873EC4"/>
    <w:rsid w:val="00936B01"/>
    <w:rsid w:val="009606CF"/>
    <w:rsid w:val="00976C0B"/>
    <w:rsid w:val="00997164"/>
    <w:rsid w:val="009D5C1A"/>
    <w:rsid w:val="009E2508"/>
    <w:rsid w:val="009E59DA"/>
    <w:rsid w:val="00A00922"/>
    <w:rsid w:val="00A02019"/>
    <w:rsid w:val="00A50902"/>
    <w:rsid w:val="00A817D2"/>
    <w:rsid w:val="00B24843"/>
    <w:rsid w:val="00B351B2"/>
    <w:rsid w:val="00B512C4"/>
    <w:rsid w:val="00B84B81"/>
    <w:rsid w:val="00B85D05"/>
    <w:rsid w:val="00BE52E4"/>
    <w:rsid w:val="00C43B57"/>
    <w:rsid w:val="00C5733D"/>
    <w:rsid w:val="00C80B29"/>
    <w:rsid w:val="00CC71D5"/>
    <w:rsid w:val="00D01B63"/>
    <w:rsid w:val="00D142E6"/>
    <w:rsid w:val="00D414AF"/>
    <w:rsid w:val="00D429BB"/>
    <w:rsid w:val="00D711B9"/>
    <w:rsid w:val="00D82490"/>
    <w:rsid w:val="00D94BB9"/>
    <w:rsid w:val="00DC6844"/>
    <w:rsid w:val="00E0183A"/>
    <w:rsid w:val="00E23B95"/>
    <w:rsid w:val="00E7488B"/>
    <w:rsid w:val="00E84277"/>
    <w:rsid w:val="00E92671"/>
    <w:rsid w:val="00EE5950"/>
    <w:rsid w:val="00EF00E6"/>
    <w:rsid w:val="00EF6C17"/>
    <w:rsid w:val="00F07F2B"/>
    <w:rsid w:val="00F126E2"/>
    <w:rsid w:val="00F30DD0"/>
    <w:rsid w:val="00F67948"/>
    <w:rsid w:val="00FD0CC5"/>
    <w:rsid w:val="00FD3C6E"/>
    <w:rsid w:val="00FE1C43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0C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88B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E7488B"/>
    <w:pPr>
      <w:keepNext w:val="0"/>
      <w:keepLines w:val="0"/>
      <w:shd w:val="clear" w:color="auto" w:fill="5B9BD5" w:themeFill="accent1"/>
      <w:autoSpaceDE w:val="0"/>
      <w:autoSpaceDN w:val="0"/>
      <w:adjustRightInd w:val="0"/>
      <w:spacing w:before="120"/>
      <w:ind w:left="426" w:hanging="567"/>
      <w:jc w:val="both"/>
    </w:pPr>
    <w:rPr>
      <w:rFonts w:ascii="Calibri" w:eastAsia="Times New Roman" w:hAnsi="Calibri" w:cs="Arial"/>
      <w:bCs/>
      <w:color w:val="FFFFFF" w:themeColor="background1"/>
      <w:sz w:val="24"/>
      <w:szCs w:val="22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E74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5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F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02019"/>
  </w:style>
  <w:style w:type="character" w:styleId="CommentReference">
    <w:name w:val="annotation reference"/>
    <w:basedOn w:val="DefaultParagraphFont"/>
    <w:uiPriority w:val="99"/>
    <w:semiHidden/>
    <w:unhideWhenUsed/>
    <w:rsid w:val="0057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C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C7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70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7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3295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Niluka Perera</dc:creator>
  <cp:keywords/>
  <dc:description/>
  <cp:lastModifiedBy>Ivan Varentsov</cp:lastModifiedBy>
  <cp:revision>4</cp:revision>
  <dcterms:created xsi:type="dcterms:W3CDTF">2019-02-01T07:53:00Z</dcterms:created>
  <dcterms:modified xsi:type="dcterms:W3CDTF">2019-02-07T09:42:00Z</dcterms:modified>
</cp:coreProperties>
</file>